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A2D1" w14:textId="2F19C6CD" w:rsidR="00647701" w:rsidRPr="00D94438" w:rsidRDefault="00647701" w:rsidP="00D94438">
      <w:pPr>
        <w:pStyle w:val="NormalWeb"/>
        <w:jc w:val="center"/>
        <w:rPr>
          <w:b/>
          <w:bCs/>
          <w:color w:val="000000"/>
          <w:sz w:val="36"/>
          <w:szCs w:val="36"/>
        </w:rPr>
      </w:pPr>
      <w:r w:rsidRPr="00D94438">
        <w:rPr>
          <w:b/>
          <w:bCs/>
          <w:color w:val="000000"/>
          <w:sz w:val="36"/>
          <w:szCs w:val="36"/>
        </w:rPr>
        <w:t>Cách thực hiện</w:t>
      </w:r>
      <w:r w:rsidR="00D94438" w:rsidRPr="00D94438">
        <w:rPr>
          <w:b/>
          <w:bCs/>
          <w:color w:val="000000"/>
          <w:sz w:val="36"/>
          <w:szCs w:val="36"/>
        </w:rPr>
        <w:t xml:space="preserve"> cài VSSID</w:t>
      </w:r>
      <w:r w:rsidRPr="00D94438">
        <w:rPr>
          <w:b/>
          <w:bCs/>
          <w:color w:val="000000"/>
          <w:sz w:val="36"/>
          <w:szCs w:val="36"/>
        </w:rPr>
        <w:t>:</w:t>
      </w:r>
    </w:p>
    <w:p w14:paraId="2A234840" w14:textId="1ABCD80D" w:rsidR="00647701" w:rsidRPr="00647701" w:rsidRDefault="00647701" w:rsidP="00647701">
      <w:pPr>
        <w:pStyle w:val="NormalWeb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a/ cho phụ huynh</w:t>
      </w:r>
    </w:p>
    <w:p w14:paraId="0CE470A4" w14:textId="77777777" w:rsidR="00647701" w:rsidRDefault="00647701" w:rsidP="00647701">
      <w:pPr>
        <w:pStyle w:val="NormalWeb"/>
        <w:ind w:firstLine="426"/>
        <w:rPr>
          <w:color w:val="000000"/>
          <w:sz w:val="32"/>
          <w:szCs w:val="32"/>
        </w:rPr>
      </w:pPr>
      <w:r w:rsidRPr="00647701">
        <w:rPr>
          <w:b/>
          <w:bCs/>
          <w:color w:val="000000"/>
          <w:sz w:val="32"/>
          <w:szCs w:val="32"/>
        </w:rPr>
        <w:t>Bước 1</w:t>
      </w:r>
      <w:r w:rsidRPr="00647701">
        <w:rPr>
          <w:color w:val="000000"/>
          <w:sz w:val="32"/>
          <w:szCs w:val="32"/>
        </w:rPr>
        <w:t xml:space="preserve">: chuẩn bị Chứng minh nhân dân/ CC Công dân và số sổ BHXH là 10 số cuối của số thẻ BHYT. </w:t>
      </w:r>
    </w:p>
    <w:p w14:paraId="26977BA5" w14:textId="58609942" w:rsidR="00647701" w:rsidRPr="00647701" w:rsidRDefault="00647701" w:rsidP="00647701">
      <w:pPr>
        <w:pStyle w:val="NormalWeb"/>
        <w:ind w:firstLine="426"/>
        <w:rPr>
          <w:color w:val="000000"/>
          <w:sz w:val="32"/>
          <w:szCs w:val="32"/>
        </w:rPr>
      </w:pPr>
      <w:r w:rsidRPr="00647701">
        <w:rPr>
          <w:b/>
          <w:bCs/>
          <w:color w:val="000000"/>
          <w:sz w:val="32"/>
          <w:szCs w:val="32"/>
        </w:rPr>
        <w:t>Bước 2</w:t>
      </w:r>
      <w:r w:rsidRPr="00647701">
        <w:rPr>
          <w:color w:val="000000"/>
          <w:sz w:val="32"/>
          <w:szCs w:val="32"/>
        </w:rPr>
        <w:t>: vào địa chỉ https://dichvucong.baohiemxahoi.gov.vn/ chọn “Đăng ký” ở góc trên bên phải; chọn cá nhân và nhấn “ tiếp”</w:t>
      </w:r>
    </w:p>
    <w:p w14:paraId="1C6F2BDB" w14:textId="77777777" w:rsidR="00647701" w:rsidRPr="00647701" w:rsidRDefault="00647701" w:rsidP="00647701">
      <w:pPr>
        <w:pStyle w:val="NormalWeb"/>
        <w:ind w:firstLine="426"/>
        <w:rPr>
          <w:color w:val="000000"/>
          <w:sz w:val="32"/>
          <w:szCs w:val="32"/>
        </w:rPr>
      </w:pPr>
      <w:r w:rsidRPr="00647701">
        <w:rPr>
          <w:b/>
          <w:bCs/>
          <w:color w:val="000000"/>
          <w:sz w:val="32"/>
          <w:szCs w:val="32"/>
        </w:rPr>
        <w:t>Bước 3</w:t>
      </w:r>
      <w:r w:rsidRPr="00647701">
        <w:rPr>
          <w:color w:val="000000"/>
          <w:sz w:val="32"/>
          <w:szCs w:val="32"/>
        </w:rPr>
        <w:t>: Kê khai theo hướng dẫn, đính kèm 2 mặt CMND/CC công dân</w:t>
      </w:r>
    </w:p>
    <w:p w14:paraId="6FF22BE6" w14:textId="77777777" w:rsidR="00647701" w:rsidRPr="00647701" w:rsidRDefault="00647701" w:rsidP="00647701">
      <w:pPr>
        <w:pStyle w:val="NormalWeb"/>
        <w:ind w:firstLine="426"/>
        <w:rPr>
          <w:color w:val="000000"/>
          <w:sz w:val="32"/>
          <w:szCs w:val="32"/>
        </w:rPr>
      </w:pPr>
      <w:r w:rsidRPr="00647701">
        <w:rPr>
          <w:color w:val="000000"/>
          <w:sz w:val="32"/>
          <w:szCs w:val="32"/>
        </w:rPr>
        <w:t>Chọn cơ quan tiếp nhận là : BHXH TPHCM và QUẬN 12</w:t>
      </w:r>
    </w:p>
    <w:p w14:paraId="388B115D" w14:textId="77777777" w:rsidR="00647701" w:rsidRPr="00647701" w:rsidRDefault="00647701" w:rsidP="00647701">
      <w:pPr>
        <w:pStyle w:val="NormalWeb"/>
        <w:ind w:firstLine="426"/>
        <w:rPr>
          <w:color w:val="000000"/>
          <w:sz w:val="32"/>
          <w:szCs w:val="32"/>
        </w:rPr>
      </w:pPr>
      <w:r w:rsidRPr="00647701">
        <w:rPr>
          <w:b/>
          <w:bCs/>
          <w:color w:val="000000"/>
          <w:sz w:val="32"/>
          <w:szCs w:val="32"/>
        </w:rPr>
        <w:t>Bước 4</w:t>
      </w:r>
      <w:r w:rsidRPr="00647701">
        <w:rPr>
          <w:color w:val="000000"/>
          <w:sz w:val="32"/>
          <w:szCs w:val="32"/>
        </w:rPr>
        <w:t>: Sau khi cập nhật đầy đủ, chính xác các thông tin, bấm "Gửi" để gửi tờ khai đến hệ thống tiếp nhận hồ sơ của cơ quan BHXH.</w:t>
      </w:r>
    </w:p>
    <w:p w14:paraId="4A25EB89" w14:textId="5C9359D6" w:rsidR="00647701" w:rsidRDefault="00647701" w:rsidP="00647701">
      <w:pPr>
        <w:pStyle w:val="NormalWeb"/>
        <w:ind w:firstLine="426"/>
        <w:rPr>
          <w:color w:val="000000"/>
          <w:sz w:val="32"/>
          <w:szCs w:val="32"/>
        </w:rPr>
      </w:pPr>
      <w:r w:rsidRPr="00647701">
        <w:rPr>
          <w:color w:val="000000"/>
          <w:sz w:val="32"/>
          <w:szCs w:val="32"/>
        </w:rPr>
        <w:t>Khi nhận được thông tin BHXH quận sẽ gửi password để đăng n</w:t>
      </w:r>
      <w:r>
        <w:rPr>
          <w:color w:val="000000"/>
          <w:sz w:val="32"/>
          <w:szCs w:val="32"/>
        </w:rPr>
        <w:t>hập và sử dụng.</w:t>
      </w:r>
    </w:p>
    <w:p w14:paraId="0AE7FF24" w14:textId="39099F02" w:rsidR="00647701" w:rsidRDefault="00647701" w:rsidP="00647701">
      <w:pPr>
        <w:pStyle w:val="NormalWeb"/>
        <w:ind w:firstLine="426"/>
        <w:rPr>
          <w:b/>
          <w:bCs/>
          <w:color w:val="000000"/>
          <w:sz w:val="32"/>
          <w:szCs w:val="32"/>
        </w:rPr>
      </w:pPr>
      <w:r w:rsidRPr="00647701">
        <w:rPr>
          <w:b/>
          <w:bCs/>
          <w:color w:val="000000"/>
          <w:sz w:val="32"/>
          <w:szCs w:val="32"/>
        </w:rPr>
        <w:t>b/ Cho con</w:t>
      </w:r>
      <w:r w:rsidR="00D94438">
        <w:rPr>
          <w:b/>
          <w:bCs/>
          <w:color w:val="000000"/>
          <w:sz w:val="32"/>
          <w:szCs w:val="32"/>
        </w:rPr>
        <w:t>, phụ huynh đã được cấp pass để đăng nhập cho mình mới có thể cài cho con hay người được giám hộ:</w:t>
      </w:r>
    </w:p>
    <w:p w14:paraId="41D630FD" w14:textId="77777777" w:rsidR="00647701" w:rsidRPr="00D94438" w:rsidRDefault="00647701" w:rsidP="00D9443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b/>
          <w:bCs/>
          <w:sz w:val="30"/>
          <w:szCs w:val="30"/>
        </w:rPr>
      </w:pPr>
      <w:r w:rsidRPr="00D94438">
        <w:rPr>
          <w:rFonts w:ascii="Arial" w:eastAsia="Times New Roman" w:hAnsi="Arial" w:cs="Arial"/>
          <w:b/>
          <w:bCs/>
          <w:sz w:val="30"/>
          <w:szCs w:val="30"/>
        </w:rPr>
        <w:t xml:space="preserve">Bước 1: </w:t>
      </w:r>
    </w:p>
    <w:p w14:paraId="08CD05D3" w14:textId="3633C820" w:rsidR="00647701" w:rsidRDefault="00647701" w:rsidP="00D9443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Vào trang</w:t>
      </w:r>
      <w:r w:rsidRPr="00AF4827">
        <w:rPr>
          <w:rFonts w:ascii="Arial" w:eastAsia="Times New Roman" w:hAnsi="Arial" w:cs="Arial"/>
          <w:sz w:val="30"/>
          <w:szCs w:val="30"/>
        </w:rPr>
        <w:t> </w:t>
      </w:r>
      <w:hyperlink r:id="rId4" w:tgtFrame="_blank" w:history="1">
        <w:r w:rsidRPr="00AF4827">
          <w:rPr>
            <w:rFonts w:ascii="Arial" w:eastAsia="Times New Roman" w:hAnsi="Arial" w:cs="Arial"/>
            <w:b/>
            <w:bCs/>
            <w:color w:val="CC3300"/>
            <w:sz w:val="28"/>
            <w:szCs w:val="28"/>
            <w:bdr w:val="none" w:sz="0" w:space="0" w:color="auto" w:frame="1"/>
          </w:rPr>
          <w:t>https://dichvucong.baohiemxahoi.gov.vn/</w:t>
        </w:r>
      </w:hyperlink>
      <w:r w:rsidRPr="00AF4827">
        <w:rPr>
          <w:rFonts w:ascii="Arial" w:eastAsia="Times New Roman" w:hAnsi="Arial" w:cs="Arial"/>
          <w:sz w:val="30"/>
          <w:szCs w:val="30"/>
        </w:rPr>
        <w:t> chọn </w:t>
      </w:r>
      <w:r w:rsidRPr="00AF48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“Đăng nhập” </w:t>
      </w:r>
      <w:r w:rsidRPr="00AF4827">
        <w:rPr>
          <w:rFonts w:ascii="Arial" w:eastAsia="Times New Roman" w:hAnsi="Arial" w:cs="Arial"/>
          <w:sz w:val="30"/>
          <w:szCs w:val="30"/>
        </w:rPr>
        <w:t>ở góc trên bên phải, nhập mã số và mật khẩu tài khoản VssID của bạn</w:t>
      </w:r>
      <w:r>
        <w:rPr>
          <w:rFonts w:ascii="Arial" w:eastAsia="Times New Roman" w:hAnsi="Arial" w:cs="Arial"/>
          <w:sz w:val="30"/>
          <w:szCs w:val="30"/>
        </w:rPr>
        <w:t xml:space="preserve"> ( phụ huynh)</w:t>
      </w:r>
      <w:r w:rsidRPr="00AF4827">
        <w:rPr>
          <w:rFonts w:ascii="Arial" w:eastAsia="Times New Roman" w:hAnsi="Arial" w:cs="Arial"/>
          <w:sz w:val="30"/>
          <w:szCs w:val="30"/>
        </w:rPr>
        <w:t>.</w:t>
      </w:r>
      <w:r>
        <w:rPr>
          <w:rFonts w:ascii="Arial" w:eastAsia="Times New Roman" w:hAnsi="Arial" w:cs="Arial"/>
          <w:sz w:val="30"/>
          <w:szCs w:val="30"/>
        </w:rPr>
        <w:t xml:space="preserve"> Như hình</w:t>
      </w:r>
    </w:p>
    <w:p w14:paraId="33F90E5A" w14:textId="3F5DAF9A" w:rsidR="00647701" w:rsidRDefault="00647701" w:rsidP="00D9443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30"/>
          <w:szCs w:val="30"/>
        </w:rPr>
      </w:pPr>
    </w:p>
    <w:p w14:paraId="7E6A9B7A" w14:textId="111EAB80" w:rsidR="00647701" w:rsidRDefault="00647701" w:rsidP="00D9443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30"/>
          <w:szCs w:val="30"/>
        </w:rPr>
      </w:pPr>
      <w:r w:rsidRPr="00D94438">
        <w:rPr>
          <w:rFonts w:ascii="Arial" w:eastAsia="Times New Roman" w:hAnsi="Arial" w:cs="Arial"/>
          <w:b/>
          <w:bCs/>
          <w:sz w:val="30"/>
          <w:szCs w:val="30"/>
        </w:rPr>
        <w:t>Bước 2</w:t>
      </w:r>
      <w:r>
        <w:rPr>
          <w:rFonts w:ascii="Arial" w:eastAsia="Times New Roman" w:hAnsi="Arial" w:cs="Arial"/>
          <w:sz w:val="30"/>
          <w:szCs w:val="30"/>
        </w:rPr>
        <w:t>: Vào đăng nhập ( như hình)</w:t>
      </w:r>
    </w:p>
    <w:p w14:paraId="299687DF" w14:textId="506C2439" w:rsidR="00647701" w:rsidRDefault="00647701" w:rsidP="006477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F4827">
        <w:rPr>
          <w:rFonts w:ascii="Arial" w:eastAsia="Times New Roman" w:hAnsi="Arial" w:cs="Arial"/>
          <w:noProof/>
          <w:sz w:val="23"/>
          <w:szCs w:val="23"/>
        </w:rPr>
        <w:lastRenderedPageBreak/>
        <w:drawing>
          <wp:inline distT="0" distB="0" distL="0" distR="0" wp14:anchorId="5FB679AB" wp14:editId="76668297">
            <wp:extent cx="5238750" cy="3371850"/>
            <wp:effectExtent l="0" t="0" r="0" b="0"/>
            <wp:docPr id="5" name="Picture 5" descr="Vssid cho trẻ 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sid cho trẻ 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9982" w14:textId="5FC7A960" w:rsidR="00647701" w:rsidRDefault="00647701" w:rsidP="00647701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6182FF19" w14:textId="1C146302" w:rsidR="00647701" w:rsidRDefault="00647701" w:rsidP="006477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  <w:r w:rsidRPr="00AF4827">
        <w:rPr>
          <w:rFonts w:ascii="Arial" w:eastAsia="Times New Roman" w:hAnsi="Arial" w:cs="Arial"/>
          <w:sz w:val="30"/>
          <w:szCs w:val="30"/>
        </w:rPr>
        <w:t>Khi đăng nhập thành công bạn nhìn lên góc trên bên phải chọn nút mũi tên sổ xuống -&gt; chọn </w:t>
      </w:r>
      <w:r w:rsidRPr="00AF48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“Đăng ký cho con</w:t>
      </w:r>
    </w:p>
    <w:p w14:paraId="5526F75A" w14:textId="52EC174E" w:rsidR="00647701" w:rsidRDefault="00647701" w:rsidP="006477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14:paraId="4646DC7C" w14:textId="27855006" w:rsidR="00647701" w:rsidRDefault="00647701" w:rsidP="006477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14:paraId="405BBAE4" w14:textId="1A1D85F6" w:rsidR="00647701" w:rsidRDefault="00647701" w:rsidP="006477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F4827"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 wp14:anchorId="79A8ECA1" wp14:editId="608ADA84">
            <wp:extent cx="5238750" cy="3248025"/>
            <wp:effectExtent l="0" t="0" r="0" b="9525"/>
            <wp:docPr id="4" name="Picture 4" descr="đăng ký vssid cho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ăng ký vssid cho 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F2C3" w14:textId="49EDE7DF" w:rsidR="00647701" w:rsidRDefault="00647701" w:rsidP="00647701">
      <w:pPr>
        <w:pStyle w:val="NormalWeb"/>
        <w:ind w:firstLine="426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Bước 3: </w:t>
      </w:r>
    </w:p>
    <w:p w14:paraId="46E541C2" w14:textId="221ABFF1" w:rsidR="00647701" w:rsidRDefault="00647701" w:rsidP="00647701">
      <w:pPr>
        <w:pStyle w:val="NormalWeb"/>
        <w:ind w:firstLine="426"/>
        <w:rPr>
          <w:b/>
          <w:bCs/>
          <w:color w:val="000000"/>
          <w:sz w:val="32"/>
          <w:szCs w:val="32"/>
        </w:rPr>
      </w:pPr>
    </w:p>
    <w:p w14:paraId="4651D077" w14:textId="4B0635FE" w:rsidR="00647701" w:rsidRDefault="00647701" w:rsidP="00647701">
      <w:pPr>
        <w:pStyle w:val="NormalWeb"/>
        <w:ind w:firstLine="426"/>
        <w:rPr>
          <w:b/>
          <w:bCs/>
          <w:color w:val="000000"/>
          <w:sz w:val="32"/>
          <w:szCs w:val="32"/>
        </w:rPr>
      </w:pPr>
    </w:p>
    <w:p w14:paraId="48523800" w14:textId="153B32F7" w:rsidR="00647701" w:rsidRDefault="00647701" w:rsidP="00647701">
      <w:pPr>
        <w:pStyle w:val="NormalWeb"/>
        <w:ind w:firstLine="426"/>
        <w:rPr>
          <w:b/>
          <w:bCs/>
          <w:color w:val="000000"/>
          <w:sz w:val="32"/>
          <w:szCs w:val="32"/>
        </w:rPr>
      </w:pPr>
    </w:p>
    <w:p w14:paraId="1B1EF4D7" w14:textId="33479DFE" w:rsidR="00647701" w:rsidRDefault="00647701" w:rsidP="00647701">
      <w:pPr>
        <w:pStyle w:val="NormalWeb"/>
        <w:ind w:firstLine="426"/>
        <w:rPr>
          <w:b/>
          <w:bCs/>
          <w:color w:val="000000"/>
          <w:sz w:val="32"/>
          <w:szCs w:val="32"/>
        </w:rPr>
      </w:pPr>
      <w:r w:rsidRPr="00AF4827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C9A9EC3" wp14:editId="72C9657F">
            <wp:extent cx="5238750" cy="2000250"/>
            <wp:effectExtent l="0" t="0" r="0" b="0"/>
            <wp:docPr id="7" name="Picture 7" descr="tạo tài khoản Vssid cho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ạo tài khoản Vssid cho 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9D42" w14:textId="4364038C" w:rsidR="00327D3B" w:rsidRDefault="00647701" w:rsidP="00647701">
      <w:pPr>
        <w:pStyle w:val="NormalWeb"/>
        <w:ind w:firstLine="426"/>
      </w:pPr>
      <w:r>
        <w:rPr>
          <w:noProof/>
        </w:rPr>
        <w:drawing>
          <wp:inline distT="0" distB="0" distL="0" distR="0" wp14:anchorId="7BFDA3D2" wp14:editId="42CD68FF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8DCC9" w14:textId="111735B2" w:rsidR="00647701" w:rsidRDefault="00647701" w:rsidP="00647701">
      <w:pPr>
        <w:pStyle w:val="NormalWeb"/>
        <w:ind w:firstLine="426"/>
      </w:pPr>
    </w:p>
    <w:p w14:paraId="6A404D49" w14:textId="4D4FC790" w:rsidR="00647701" w:rsidRPr="00AF4827" w:rsidRDefault="00647701" w:rsidP="00D9443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sz w:val="30"/>
          <w:szCs w:val="30"/>
        </w:rPr>
      </w:pPr>
      <w:r w:rsidRPr="00AF4827">
        <w:rPr>
          <w:rFonts w:ascii="Arial" w:eastAsia="Times New Roman" w:hAnsi="Arial" w:cs="Arial"/>
          <w:sz w:val="30"/>
          <w:szCs w:val="30"/>
        </w:rPr>
        <w:lastRenderedPageBreak/>
        <w:t xml:space="preserve">Các thông tin khác đều là của bạn hãy giữ nguyên và kéo xuống dưới </w:t>
      </w:r>
      <w:r>
        <w:rPr>
          <w:rFonts w:ascii="Arial" w:eastAsia="Times New Roman" w:hAnsi="Arial" w:cs="Arial"/>
          <w:sz w:val="30"/>
          <w:szCs w:val="30"/>
        </w:rPr>
        <w:t xml:space="preserve">, nhập cơ quan nhận là BHXHTPHCM và Quận 12, </w:t>
      </w:r>
      <w:r w:rsidRPr="00AF4827">
        <w:rPr>
          <w:rFonts w:ascii="Arial" w:eastAsia="Times New Roman" w:hAnsi="Arial" w:cs="Arial"/>
          <w:sz w:val="30"/>
          <w:szCs w:val="30"/>
        </w:rPr>
        <w:t>cùng nhập mã bảo mật</w:t>
      </w:r>
      <w:r>
        <w:rPr>
          <w:rFonts w:ascii="Arial" w:eastAsia="Times New Roman" w:hAnsi="Arial" w:cs="Arial"/>
          <w:sz w:val="30"/>
          <w:szCs w:val="30"/>
        </w:rPr>
        <w:t>, kiểm tra</w:t>
      </w:r>
      <w:r w:rsidRPr="00AF4827">
        <w:rPr>
          <w:rFonts w:ascii="Arial" w:eastAsia="Times New Roman" w:hAnsi="Arial" w:cs="Arial"/>
          <w:sz w:val="30"/>
          <w:szCs w:val="30"/>
        </w:rPr>
        <w:t xml:space="preserve"> rồi nhấn đúng </w:t>
      </w:r>
      <w:r w:rsidRPr="00AF482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“Ghi nhận”</w:t>
      </w:r>
    </w:p>
    <w:p w14:paraId="4273A02B" w14:textId="08A7B6D6" w:rsidR="00647701" w:rsidRDefault="00647701" w:rsidP="00647701">
      <w:pPr>
        <w:pStyle w:val="NormalWeb"/>
        <w:ind w:firstLine="426"/>
      </w:pPr>
    </w:p>
    <w:p w14:paraId="251DD9DB" w14:textId="167770EF" w:rsidR="00647701" w:rsidRPr="00D94438" w:rsidRDefault="00647701" w:rsidP="00647701">
      <w:pPr>
        <w:pStyle w:val="NormalWeb"/>
        <w:ind w:firstLine="426"/>
        <w:rPr>
          <w:i/>
          <w:iCs/>
          <w:sz w:val="28"/>
          <w:szCs w:val="28"/>
        </w:rPr>
      </w:pPr>
      <w:r w:rsidRPr="00D94438">
        <w:rPr>
          <w:i/>
          <w:iCs/>
          <w:sz w:val="28"/>
          <w:szCs w:val="28"/>
        </w:rPr>
        <w:t xml:space="preserve">Lưu ý: </w:t>
      </w:r>
      <w:r w:rsidR="00D94438" w:rsidRPr="00D94438">
        <w:rPr>
          <w:i/>
          <w:iCs/>
          <w:sz w:val="28"/>
          <w:szCs w:val="28"/>
        </w:rPr>
        <w:t xml:space="preserve">để không phải phải thực hiện nhiều lần , anh chị kiểm tra </w:t>
      </w:r>
      <w:r w:rsidRPr="00D94438">
        <w:rPr>
          <w:i/>
          <w:iCs/>
          <w:sz w:val="28"/>
          <w:szCs w:val="28"/>
        </w:rPr>
        <w:t>họ tên phải có dấu, kiểm tra tên</w:t>
      </w:r>
      <w:r w:rsidR="00D94438" w:rsidRPr="00D94438">
        <w:rPr>
          <w:i/>
          <w:iCs/>
          <w:sz w:val="28"/>
          <w:szCs w:val="28"/>
        </w:rPr>
        <w:t>,</w:t>
      </w:r>
      <w:r w:rsidRPr="00D94438">
        <w:rPr>
          <w:i/>
          <w:iCs/>
          <w:sz w:val="28"/>
          <w:szCs w:val="28"/>
        </w:rPr>
        <w:t xml:space="preserve"> địa chỉ đầy đủ</w:t>
      </w:r>
      <w:r w:rsidR="00D94438" w:rsidRPr="00D94438">
        <w:rPr>
          <w:i/>
          <w:iCs/>
          <w:sz w:val="28"/>
          <w:szCs w:val="28"/>
        </w:rPr>
        <w:t>, .. khi gửi BHXH sẽ kiểm tra và gửi pass về có thể đăng nhâp và sử dụng.</w:t>
      </w:r>
    </w:p>
    <w:p w14:paraId="7F342DA1" w14:textId="370497E2" w:rsidR="00D94438" w:rsidRPr="00D94438" w:rsidRDefault="00D94438" w:rsidP="00647701">
      <w:pPr>
        <w:pStyle w:val="NormalWeb"/>
        <w:ind w:firstLine="426"/>
        <w:rPr>
          <w:i/>
          <w:iCs/>
          <w:sz w:val="28"/>
          <w:szCs w:val="28"/>
        </w:rPr>
      </w:pPr>
      <w:r w:rsidRPr="00D94438">
        <w:rPr>
          <w:i/>
          <w:iCs/>
          <w:sz w:val="28"/>
          <w:szCs w:val="28"/>
        </w:rPr>
        <w:t>Cám ơn</w:t>
      </w:r>
      <w:r>
        <w:rPr>
          <w:i/>
          <w:iCs/>
          <w:sz w:val="28"/>
          <w:szCs w:val="28"/>
        </w:rPr>
        <w:t>!!</w:t>
      </w:r>
    </w:p>
    <w:sectPr w:rsidR="00D94438" w:rsidRPr="00D9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01"/>
    <w:rsid w:val="00327D3B"/>
    <w:rsid w:val="00647701"/>
    <w:rsid w:val="00D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030F"/>
  <w15:chartTrackingRefBased/>
  <w15:docId w15:val="{B5820CB3-495C-449E-AFAC-3112D6E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dichvucong.baohiemxahoi.gov.v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BHXH2019</dc:creator>
  <cp:keywords/>
  <dc:description/>
  <cp:lastModifiedBy>BHXH2019</cp:lastModifiedBy>
  <cp:revision>1</cp:revision>
  <dcterms:created xsi:type="dcterms:W3CDTF">2021-06-02T04:19:00Z</dcterms:created>
  <dcterms:modified xsi:type="dcterms:W3CDTF">2021-06-02T04:33:00Z</dcterms:modified>
</cp:coreProperties>
</file>